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5D2" w:rsidRDefault="006205D2" w:rsidP="006205D2">
      <w:r>
        <w:t>GRASAG Applauds Launch of Ghana National Research Fund; Calls for Strong Graduate Student Inc</w:t>
      </w:r>
      <w:r>
        <w:t>lusion</w:t>
      </w:r>
    </w:p>
    <w:p w:rsidR="006205D2" w:rsidRDefault="006205D2" w:rsidP="006205D2">
      <w:bookmarkStart w:id="0" w:name="_GoBack"/>
      <w:bookmarkEnd w:id="0"/>
    </w:p>
    <w:p w:rsidR="006205D2" w:rsidRDefault="006205D2" w:rsidP="006205D2">
      <w:r>
        <w:t>The Graduate Students’ Association of Ghana (GRASAG) warmly welcomes the launch of the Ghana National Research Fund (GNRF), established under the Ghana National Research Fund Act, 2020 (Act 1056). This is a major step in Ghana’s commitment to building a knowledge-driven, innovative, an</w:t>
      </w:r>
      <w:r>
        <w:t>d globally competitive economy.</w:t>
      </w:r>
    </w:p>
    <w:p w:rsidR="006205D2" w:rsidRDefault="006205D2" w:rsidP="006205D2">
      <w:r>
        <w:t>The launch of the Fund is not merely a ceremonial achievement. It is a bold national statement that Ghana is ready to invest in ideas, evidence, innovation, and the intellectual capacity needed to so</w:t>
      </w:r>
      <w:r>
        <w:t>lve our development challenges.</w:t>
      </w:r>
    </w:p>
    <w:p w:rsidR="006205D2" w:rsidRDefault="006205D2" w:rsidP="006205D2">
      <w:r>
        <w:t xml:space="preserve">GRASAG commends the Government of Ghana, the Ministry of Education, and all stakeholders who have worked to bring the Fund into operation. We also </w:t>
      </w:r>
      <w:proofErr w:type="spellStart"/>
      <w:r>
        <w:t>recognise</w:t>
      </w:r>
      <w:proofErr w:type="spellEnd"/>
      <w:r>
        <w:t xml:space="preserve"> the leadership of Prof. Eric </w:t>
      </w:r>
      <w:proofErr w:type="spellStart"/>
      <w:r>
        <w:t>Yirenkyi</w:t>
      </w:r>
      <w:proofErr w:type="spellEnd"/>
      <w:r>
        <w:t xml:space="preserve"> </w:t>
      </w:r>
      <w:proofErr w:type="spellStart"/>
      <w:r>
        <w:t>Danquah</w:t>
      </w:r>
      <w:proofErr w:type="spellEnd"/>
      <w:r>
        <w:t xml:space="preserve">, Chairperson of the Governing Board, and Prof. Abigail </w:t>
      </w:r>
      <w:proofErr w:type="spellStart"/>
      <w:r>
        <w:t>Opoku</w:t>
      </w:r>
      <w:proofErr w:type="spellEnd"/>
      <w:r>
        <w:t xml:space="preserve"> Mensah, Acting Administrator of the Fund, whose roles are critical in shaping the direction, credibility, and impact of this </w:t>
      </w:r>
      <w:r>
        <w:t>important national institution.</w:t>
      </w:r>
    </w:p>
    <w:p w:rsidR="006205D2" w:rsidRDefault="006205D2" w:rsidP="006205D2">
      <w:r>
        <w:t xml:space="preserve">At the heart of Ghana’s research ecosystem are graduate students. Across our universities and research institutions, graduate students design studies, collect data, </w:t>
      </w:r>
      <w:proofErr w:type="spellStart"/>
      <w:r>
        <w:t>analyse</w:t>
      </w:r>
      <w:proofErr w:type="spellEnd"/>
      <w:r>
        <w:t xml:space="preserve"> evidence, test ideas, and generate solutions to national problems. They are not peripheral actors in the research space; they are central to Ghana’s knowledge pro</w:t>
      </w:r>
      <w:r>
        <w:t>duction and development agenda.</w:t>
      </w:r>
    </w:p>
    <w:p w:rsidR="006205D2" w:rsidRDefault="006205D2" w:rsidP="006205D2">
      <w:r>
        <w:t>GRASAG therefore calls for the Fund to deliberately create accessible, transparent, and equitable funding pathways for graduate researchers, including support for thesis and dissertation work, field research, laboratory access, publication costs, innovation, and policy-relevant studies.</w:t>
      </w:r>
    </w:p>
    <w:p w:rsidR="006205D2" w:rsidRDefault="006205D2" w:rsidP="006205D2"/>
    <w:p w:rsidR="006205D2" w:rsidRDefault="006205D2" w:rsidP="006205D2">
      <w:r>
        <w:t>As the national voice of graduate students, GRASAG stands ready to work with the Ghana National Research Fund, government, academia, industry, and development partners to ensure that this Fund delivers real value to researche</w:t>
      </w:r>
      <w:r>
        <w:t>rs and to the country.</w:t>
      </w:r>
    </w:p>
    <w:p w:rsidR="006205D2" w:rsidRDefault="006205D2" w:rsidP="006205D2">
      <w:r>
        <w:t>The launch of the Ghana National Research Fund must mark a new era where research informs policy, innovation supports industry, and graduate students are empowered to contribute f</w:t>
      </w:r>
      <w:r>
        <w:t>ully to Ghana’s transformation.</w:t>
      </w:r>
    </w:p>
    <w:p w:rsidR="006205D2" w:rsidRDefault="006205D2" w:rsidP="006205D2">
      <w:r>
        <w:t>When Ghana invests in graduate researc</w:t>
      </w:r>
      <w:r>
        <w:t>h, Ghana invests in its future.</w:t>
      </w:r>
    </w:p>
    <w:p w:rsidR="006205D2" w:rsidRDefault="006205D2" w:rsidP="006205D2">
      <w:r>
        <w:t>Signed</w:t>
      </w:r>
    </w:p>
    <w:p w:rsidR="006205D2" w:rsidRDefault="006205D2" w:rsidP="006205D2">
      <w:r>
        <w:t>Richard Class-Peters</w:t>
      </w:r>
    </w:p>
    <w:p w:rsidR="006205D2" w:rsidRDefault="006205D2" w:rsidP="006205D2">
      <w:r>
        <w:t>National President</w:t>
      </w:r>
    </w:p>
    <w:p w:rsidR="007C4F67" w:rsidRDefault="006205D2" w:rsidP="006205D2">
      <w:r>
        <w:t>Graduate Students’ Association of Ghana</w:t>
      </w:r>
    </w:p>
    <w:sectPr w:rsidR="007C4F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5D2"/>
    <w:rsid w:val="006205D2"/>
    <w:rsid w:val="007C4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950596-A13D-4C87-B47F-E757B55FC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2026-06-16T16:26:00Z</dcterms:created>
  <dcterms:modified xsi:type="dcterms:W3CDTF">2026-06-16T16:27:00Z</dcterms:modified>
</cp:coreProperties>
</file>